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93454" w14:textId="77777777" w:rsidR="00D24E07" w:rsidRPr="00FD4A3E" w:rsidRDefault="00D24E07" w:rsidP="00D24E07">
      <w:pPr>
        <w:rPr>
          <w:lang w:val="en-US"/>
        </w:rPr>
      </w:pPr>
      <w:r w:rsidRPr="00FD4A3E">
        <w:rPr>
          <w:lang w:val="en-US"/>
        </w:rPr>
        <w:t>YOU ARE NEXT</w:t>
      </w:r>
    </w:p>
    <w:p w14:paraId="1FF507B2" w14:textId="77777777" w:rsidR="00FD4A3E" w:rsidRPr="00FD4A3E" w:rsidRDefault="00FD4A3E" w:rsidP="00FD4A3E">
      <w:pPr>
        <w:rPr>
          <w:lang w:val="en-US"/>
        </w:rPr>
      </w:pPr>
      <w:r w:rsidRPr="00FD4A3E">
        <w:rPr>
          <w:lang w:val="en-US"/>
        </w:rPr>
        <w:t>The “You Are Next” campaign by Lotus stars Juancho Hernangómez, one of the leading figures in international basketball. This proposal reinforces the positioning of the Festina Group’s urban brand, projecting a strong, contemporary visual identity aligned with its sporting spirit.</w:t>
      </w:r>
    </w:p>
    <w:p w14:paraId="1634F76E" w14:textId="77777777" w:rsidR="00FD4A3E" w:rsidRPr="00FD4A3E" w:rsidRDefault="00FD4A3E" w:rsidP="00FD4A3E">
      <w:pPr>
        <w:rPr>
          <w:lang w:val="en-US"/>
        </w:rPr>
      </w:pPr>
    </w:p>
    <w:p w14:paraId="0905008B" w14:textId="77777777" w:rsidR="00FD4A3E" w:rsidRPr="00FD4A3E" w:rsidRDefault="00FD4A3E" w:rsidP="00FD4A3E">
      <w:pPr>
        <w:rPr>
          <w:lang w:val="en-US"/>
        </w:rPr>
      </w:pPr>
      <w:r w:rsidRPr="00FD4A3E">
        <w:rPr>
          <w:lang w:val="en-US"/>
        </w:rPr>
        <w:t>AN ATTITUDE THAT SETS THE PACE</w:t>
      </w:r>
    </w:p>
    <w:p w14:paraId="1FF29636" w14:textId="77777777" w:rsidR="00FD4A3E" w:rsidRPr="00FD4A3E" w:rsidRDefault="00FD4A3E" w:rsidP="00FD4A3E">
      <w:pPr>
        <w:rPr>
          <w:lang w:val="en-US"/>
        </w:rPr>
      </w:pPr>
      <w:r w:rsidRPr="00FD4A3E">
        <w:rPr>
          <w:lang w:val="en-US"/>
        </w:rPr>
        <w:t>Style, energy, boldness, sporting spirit, and innovation define the Lotus universe. With “You Are Next”, the brand invites a new generation to step forward, take the initiative, and express their personality with determination.</w:t>
      </w:r>
    </w:p>
    <w:p w14:paraId="3879548F" w14:textId="77777777" w:rsidR="00FD4A3E" w:rsidRPr="00FD4A3E" w:rsidRDefault="00FD4A3E" w:rsidP="00FD4A3E">
      <w:pPr>
        <w:rPr>
          <w:lang w:val="en-US"/>
        </w:rPr>
      </w:pPr>
      <w:r w:rsidRPr="00FD4A3E">
        <w:rPr>
          <w:lang w:val="en-US"/>
        </w:rPr>
        <w:t>The concept is built on a dynamic and modern aesthetic, where design and attitude come together to convey strength and authenticity. A brand created for those who live in the moment intensely and are not afraid to forge their own path.</w:t>
      </w:r>
    </w:p>
    <w:p w14:paraId="21ADBB9B" w14:textId="77777777" w:rsidR="00FD4A3E" w:rsidRPr="00FD4A3E" w:rsidRDefault="00FD4A3E" w:rsidP="00FD4A3E">
      <w:pPr>
        <w:rPr>
          <w:lang w:val="en-US"/>
        </w:rPr>
      </w:pPr>
    </w:p>
    <w:p w14:paraId="2102F1FE" w14:textId="77777777" w:rsidR="00FD4A3E" w:rsidRPr="00FD4A3E" w:rsidRDefault="00FD4A3E" w:rsidP="00FD4A3E">
      <w:pPr>
        <w:rPr>
          <w:lang w:val="en-US"/>
        </w:rPr>
      </w:pPr>
      <w:r w:rsidRPr="00FD4A3E">
        <w:rPr>
          <w:lang w:val="en-US"/>
        </w:rPr>
        <w:t>A CAMPAIGN WITH CHARACTER</w:t>
      </w:r>
    </w:p>
    <w:p w14:paraId="090A5819" w14:textId="77777777" w:rsidR="00FD4A3E" w:rsidRPr="00FD4A3E" w:rsidRDefault="00FD4A3E" w:rsidP="00FD4A3E">
      <w:pPr>
        <w:rPr>
          <w:lang w:val="en-US"/>
        </w:rPr>
      </w:pPr>
      <w:r w:rsidRPr="00FD4A3E">
        <w:rPr>
          <w:lang w:val="en-US"/>
        </w:rPr>
        <w:t>Starring Juancho Hernangómez, the campaign perfectly embodies the values of Lotus. His career, discipline, and international projection make him the ideal ambassador to represent a brand committed to self-improvement and constant innovation.</w:t>
      </w:r>
    </w:p>
    <w:p w14:paraId="7665F04F" w14:textId="6CE25ABF" w:rsidR="000F6B88" w:rsidRPr="00FD4A3E" w:rsidRDefault="00FD4A3E" w:rsidP="00FD4A3E">
      <w:pPr>
        <w:rPr>
          <w:lang w:val="en-US"/>
        </w:rPr>
      </w:pPr>
      <w:r w:rsidRPr="00FD4A3E">
        <w:rPr>
          <w:lang w:val="en-US"/>
        </w:rPr>
        <w:t>Through a powerful and coherent visual identity, “You Are Next” inspires audiences to take action and become part of the Lotus universe, where every step counts and the next move is always yet to come.</w:t>
      </w:r>
    </w:p>
    <w:sectPr w:rsidR="000F6B88" w:rsidRPr="00FD4A3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821"/>
    <w:rsid w:val="000F6B88"/>
    <w:rsid w:val="00462C55"/>
    <w:rsid w:val="005B4E72"/>
    <w:rsid w:val="0063755E"/>
    <w:rsid w:val="00AB107F"/>
    <w:rsid w:val="00BF6BA4"/>
    <w:rsid w:val="00C06821"/>
    <w:rsid w:val="00C23EE6"/>
    <w:rsid w:val="00D24E07"/>
    <w:rsid w:val="00FD4A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A1B4C"/>
  <w15:chartTrackingRefBased/>
  <w15:docId w15:val="{500B529C-9F88-49D9-AC4C-DD1F7070B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68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68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682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682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682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68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68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68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68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682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682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682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682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682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68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68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68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6821"/>
    <w:rPr>
      <w:rFonts w:eastAsiaTheme="majorEastAsia" w:cstheme="majorBidi"/>
      <w:color w:val="272727" w:themeColor="text1" w:themeTint="D8"/>
    </w:rPr>
  </w:style>
  <w:style w:type="paragraph" w:styleId="Ttulo">
    <w:name w:val="Title"/>
    <w:basedOn w:val="Normal"/>
    <w:next w:val="Normal"/>
    <w:link w:val="TtuloCar"/>
    <w:uiPriority w:val="10"/>
    <w:qFormat/>
    <w:rsid w:val="00C068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68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68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68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6821"/>
    <w:pPr>
      <w:spacing w:before="160"/>
      <w:jc w:val="center"/>
    </w:pPr>
    <w:rPr>
      <w:i/>
      <w:iCs/>
      <w:color w:val="404040" w:themeColor="text1" w:themeTint="BF"/>
    </w:rPr>
  </w:style>
  <w:style w:type="character" w:customStyle="1" w:styleId="CitaCar">
    <w:name w:val="Cita Car"/>
    <w:basedOn w:val="Fuentedeprrafopredeter"/>
    <w:link w:val="Cita"/>
    <w:uiPriority w:val="29"/>
    <w:rsid w:val="00C06821"/>
    <w:rPr>
      <w:i/>
      <w:iCs/>
      <w:color w:val="404040" w:themeColor="text1" w:themeTint="BF"/>
    </w:rPr>
  </w:style>
  <w:style w:type="paragraph" w:styleId="Prrafodelista">
    <w:name w:val="List Paragraph"/>
    <w:basedOn w:val="Normal"/>
    <w:uiPriority w:val="34"/>
    <w:qFormat/>
    <w:rsid w:val="00C06821"/>
    <w:pPr>
      <w:ind w:left="720"/>
      <w:contextualSpacing/>
    </w:pPr>
  </w:style>
  <w:style w:type="character" w:styleId="nfasisintenso">
    <w:name w:val="Intense Emphasis"/>
    <w:basedOn w:val="Fuentedeprrafopredeter"/>
    <w:uiPriority w:val="21"/>
    <w:qFormat/>
    <w:rsid w:val="00C06821"/>
    <w:rPr>
      <w:i/>
      <w:iCs/>
      <w:color w:val="0F4761" w:themeColor="accent1" w:themeShade="BF"/>
    </w:rPr>
  </w:style>
  <w:style w:type="paragraph" w:styleId="Citadestacada">
    <w:name w:val="Intense Quote"/>
    <w:basedOn w:val="Normal"/>
    <w:next w:val="Normal"/>
    <w:link w:val="CitadestacadaCar"/>
    <w:uiPriority w:val="30"/>
    <w:qFormat/>
    <w:rsid w:val="00C068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6821"/>
    <w:rPr>
      <w:i/>
      <w:iCs/>
      <w:color w:val="0F4761" w:themeColor="accent1" w:themeShade="BF"/>
    </w:rPr>
  </w:style>
  <w:style w:type="character" w:styleId="Referenciaintensa">
    <w:name w:val="Intense Reference"/>
    <w:basedOn w:val="Fuentedeprrafopredeter"/>
    <w:uiPriority w:val="32"/>
    <w:qFormat/>
    <w:rsid w:val="00C068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1067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Suarez</dc:creator>
  <cp:keywords/>
  <dc:description/>
  <cp:lastModifiedBy>Albert Suarez</cp:lastModifiedBy>
  <cp:revision>2</cp:revision>
  <dcterms:created xsi:type="dcterms:W3CDTF">2026-03-26T08:12:00Z</dcterms:created>
  <dcterms:modified xsi:type="dcterms:W3CDTF">2026-03-26T08:12:00Z</dcterms:modified>
</cp:coreProperties>
</file>